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bidi w:val="0"/>
        <w:spacing w:lineRule="auto" w:line="288" w:before="0" w:after="0"/>
        <w:jc w:val="center"/>
        <w:rPr>
          <w:b/>
          <w:b/>
          <w:bCs/>
          <w:color w:val="0066B3"/>
          <w:sz w:val="30"/>
          <w:szCs w:val="30"/>
        </w:rPr>
      </w:pPr>
      <w:r>
        <w:rPr>
          <w:b/>
          <w:bCs/>
          <w:color w:val="0066B3"/>
          <w:sz w:val="30"/>
          <w:szCs w:val="30"/>
        </w:rPr>
        <w:t>SOUHRNNÝ ÚKOL VE WORDU</w:t>
      </w:r>
      <w:r>
        <w:rPr>
          <w:b/>
          <w:bCs/>
          <w:color w:val="0066B3"/>
          <w:sz w:val="30"/>
          <w:szCs w:val="30"/>
        </w:rPr>
        <w:t>:</w:t>
      </w:r>
    </w:p>
    <w:p>
      <w:pPr>
        <w:pStyle w:val="Tlotextu"/>
        <w:numPr>
          <w:ilvl w:val="0"/>
          <w:numId w:val="2"/>
        </w:numPr>
        <w:bidi w:val="0"/>
        <w:spacing w:lineRule="auto" w:line="288" w:before="0" w:after="0"/>
        <w:rPr>
          <w:color w:val="0066B3"/>
        </w:rPr>
      </w:pPr>
      <w:r>
        <w:rPr>
          <w:color w:val="0066B3"/>
        </w:rPr>
        <w:t xml:space="preserve">Nastav v celém dokumentu písmo </w:t>
      </w:r>
      <w:r>
        <w:rPr>
          <w:b/>
          <w:bCs/>
          <w:color w:val="0066B3"/>
        </w:rPr>
        <w:t>Times new roman</w:t>
      </w:r>
      <w:r>
        <w:rPr>
          <w:color w:val="0066B3"/>
        </w:rPr>
        <w:t xml:space="preserve"> </w:t>
      </w:r>
      <w:r>
        <w:rPr>
          <w:color w:val="0066B3"/>
        </w:rPr>
        <w:t xml:space="preserve">a velikost písma </w:t>
      </w:r>
      <w:r>
        <w:rPr>
          <w:b/>
          <w:bCs/>
          <w:color w:val="0066B3"/>
        </w:rPr>
        <w:t>12</w:t>
      </w:r>
    </w:p>
    <w:p>
      <w:pPr>
        <w:pStyle w:val="Tlotextu"/>
        <w:numPr>
          <w:ilvl w:val="0"/>
          <w:numId w:val="2"/>
        </w:numPr>
        <w:bidi w:val="0"/>
        <w:spacing w:lineRule="auto" w:line="288" w:before="0" w:after="0"/>
        <w:rPr>
          <w:color w:val="0066B3"/>
        </w:rPr>
      </w:pPr>
      <w:r>
        <w:rPr>
          <w:color w:val="0066B3"/>
        </w:rPr>
        <w:t>Vytvoř kapitoly z tučného textu – tučnému textu dej styl Nadpis 1 a zvol velikost 16, každá kapitola by měla začínat na nové stránce</w:t>
      </w:r>
    </w:p>
    <w:p>
      <w:pPr>
        <w:pStyle w:val="Tlotextu"/>
        <w:numPr>
          <w:ilvl w:val="0"/>
          <w:numId w:val="2"/>
        </w:numPr>
        <w:bidi w:val="0"/>
        <w:spacing w:lineRule="auto" w:line="288" w:before="0" w:after="0"/>
        <w:rPr>
          <w:color w:val="0066B3"/>
        </w:rPr>
      </w:pPr>
      <w:r>
        <w:rPr>
          <w:color w:val="0066B3"/>
        </w:rPr>
        <w:t>Nastav v souboru číslování stránek</w:t>
      </w:r>
    </w:p>
    <w:p>
      <w:pPr>
        <w:pStyle w:val="Tlotextu"/>
        <w:numPr>
          <w:ilvl w:val="0"/>
          <w:numId w:val="2"/>
        </w:numPr>
        <w:bidi w:val="0"/>
        <w:spacing w:lineRule="auto" w:line="288" w:before="0" w:after="0"/>
        <w:rPr>
          <w:color w:val="0066B3"/>
        </w:rPr>
      </w:pPr>
      <w:r>
        <w:rPr>
          <w:color w:val="0066B3"/>
        </w:rPr>
        <w:t>Do záhlaví dokumentu vlož své jméno</w:t>
      </w:r>
    </w:p>
    <w:p>
      <w:pPr>
        <w:pStyle w:val="Tlotextu"/>
        <w:numPr>
          <w:ilvl w:val="0"/>
          <w:numId w:val="2"/>
        </w:numPr>
        <w:bidi w:val="0"/>
        <w:spacing w:lineRule="auto" w:line="288" w:before="0" w:after="0"/>
        <w:rPr>
          <w:color w:val="0066B3"/>
        </w:rPr>
      </w:pPr>
      <w:r>
        <w:rPr>
          <w:color w:val="0066B3"/>
        </w:rPr>
        <w:t>Vlož na druhou stránku OBSAH (měl by sestávat z kapitol)</w:t>
      </w:r>
    </w:p>
    <w:p>
      <w:pPr>
        <w:pStyle w:val="Tlotextu"/>
        <w:numPr>
          <w:ilvl w:val="0"/>
          <w:numId w:val="2"/>
        </w:numPr>
        <w:bidi w:val="0"/>
        <w:spacing w:lineRule="auto" w:line="288" w:before="0" w:after="0"/>
        <w:rPr>
          <w:color w:val="0066B3"/>
        </w:rPr>
      </w:pPr>
      <w:r>
        <w:rPr>
          <w:color w:val="0066B3"/>
        </w:rPr>
        <w:t>Zarovnej nadpisy kapitol na střed, ostatní text do bloku</w:t>
      </w:r>
    </w:p>
    <w:p>
      <w:pPr>
        <w:pStyle w:val="Tlotextu"/>
        <w:numPr>
          <w:ilvl w:val="0"/>
          <w:numId w:val="2"/>
        </w:numPr>
        <w:bidi w:val="0"/>
        <w:spacing w:lineRule="auto" w:line="288" w:before="0" w:after="0"/>
        <w:rPr>
          <w:color w:val="0066B3"/>
        </w:rPr>
      </w:pPr>
      <w:r>
        <w:rPr>
          <w:color w:val="0066B3"/>
        </w:rPr>
        <w:t>Nastav řádkování celého souboru na 1,5 řádku.</w:t>
      </w:r>
    </w:p>
    <w:p>
      <w:pPr>
        <w:pStyle w:val="Tlotextu"/>
        <w:numPr>
          <w:ilvl w:val="0"/>
          <w:numId w:val="2"/>
        </w:numPr>
        <w:bidi w:val="0"/>
        <w:spacing w:lineRule="auto" w:line="288" w:before="0" w:after="0"/>
        <w:rPr>
          <w:color w:val="0066B3"/>
        </w:rPr>
      </w:pPr>
      <w:r>
        <w:rPr>
          <w:color w:val="0066B3"/>
        </w:rPr>
        <w:t xml:space="preserve">Vlož nezlomitelnou mezeru mezi písmena </w:t>
      </w:r>
      <w:r>
        <w:rPr>
          <w:b/>
          <w:bCs/>
          <w:color w:val="0066B3"/>
        </w:rPr>
        <w:t>z, s, k, v</w:t>
      </w:r>
      <w:r>
        <w:rPr>
          <w:color w:val="0066B3"/>
        </w:rPr>
        <w:t xml:space="preserve"> a následující slovo, aby žádný řádek nekončil těmito písmeny.</w:t>
      </w:r>
    </w:p>
    <w:p>
      <w:pPr>
        <w:pStyle w:val="Tlotextu"/>
        <w:numPr>
          <w:ilvl w:val="0"/>
          <w:numId w:val="2"/>
        </w:numPr>
        <w:bidi w:val="0"/>
        <w:spacing w:lineRule="auto" w:line="288" w:before="0" w:after="0"/>
        <w:rPr>
          <w:b w:val="false"/>
          <w:b w:val="false"/>
          <w:bCs w:val="false"/>
          <w:color w:val="0066B3"/>
        </w:rPr>
      </w:pPr>
      <w:r>
        <w:rPr>
          <w:b w:val="false"/>
          <w:bCs w:val="false"/>
          <w:color w:val="0066B3"/>
        </w:rPr>
        <w:t xml:space="preserve">Odstraň z textu všechna čísla spolu s hranatými závorkami, např. </w:t>
      </w:r>
      <w:r>
        <w:rPr>
          <w:b/>
          <w:bCs/>
          <w:color w:val="0066B3"/>
          <w:sz w:val="21"/>
          <w:szCs w:val="21"/>
        </w:rPr>
        <w:t>[1]</w:t>
      </w:r>
    </w:p>
    <w:p>
      <w:pPr>
        <w:pStyle w:val="Tlotextu"/>
        <w:numPr>
          <w:ilvl w:val="0"/>
          <w:numId w:val="2"/>
        </w:numPr>
        <w:bidi w:val="0"/>
        <w:spacing w:lineRule="auto" w:line="288" w:before="0" w:after="0"/>
        <w:rPr>
          <w:color w:val="0066B3"/>
        </w:rPr>
      </w:pPr>
      <w:r>
        <w:rPr>
          <w:b w:val="false"/>
          <w:bCs w:val="false"/>
          <w:color w:val="0066B3"/>
        </w:rPr>
        <w:t>Vyhledej, z jakého webu článek pochází a vlož jej do sekce odkazy jako citaci z internetu</w:t>
      </w:r>
      <w:r>
        <w:br w:type="page"/>
      </w:r>
    </w:p>
    <w:p>
      <w:pPr>
        <w:pStyle w:val="Tlotextu"/>
        <w:bidi w:val="0"/>
        <w:spacing w:lineRule="auto" w:line="288" w:before="0" w:after="0"/>
        <w:rPr>
          <w:b/>
          <w:b/>
          <w:bCs/>
          <w:sz w:val="21"/>
          <w:szCs w:val="21"/>
        </w:rPr>
      </w:pPr>
      <w:bookmarkStart w:id="0" w:name="Vypuknut.C3.AD_v.C3.A1lky"/>
      <w:bookmarkEnd w:id="0"/>
      <w:r>
        <w:rPr>
          <w:b/>
          <w:bCs/>
          <w:sz w:val="21"/>
          <w:szCs w:val="21"/>
        </w:rPr>
        <w:t>Vypuknutí války</w:t>
      </w:r>
    </w:p>
    <w:p>
      <w:pPr>
        <w:pStyle w:val="Tlotextu"/>
        <w:bidi w:val="0"/>
        <w:spacing w:lineRule="auto" w:line="288" w:before="0" w:after="0"/>
        <w:rPr>
          <w:sz w:val="21"/>
          <w:szCs w:val="21"/>
        </w:rPr>
      </w:pPr>
      <w:r>
        <w:rPr>
          <w:sz w:val="21"/>
          <w:szCs w:val="21"/>
        </w:rPr>
        <w:t>Rakousko-Uhersko následně zaslalo Srbsku ultimátum, jež bylo formulováno tak, aby bylo protistranou odmítnuto a vedlo tak ke konfliktu mezi oběma zeměmi.</w:t>
      </w:r>
      <w:bookmarkStart w:id="1" w:name="cite_ref-8"/>
      <w:bookmarkEnd w:id="1"/>
      <w:r>
        <w:rPr>
          <w:sz w:val="21"/>
          <w:szCs w:val="21"/>
        </w:rPr>
        <w:t>[6] V této činnosti byla rakouská strana podporována německou vládou, která léto 1914 považovala za nejvhodnější okamžik k vyvolání války s Ruskem, již považovala v blízké budoucnosti za nevyhnutelnou.</w:t>
      </w:r>
      <w:bookmarkStart w:id="2" w:name="__DdeLink__3791_2304901321"/>
      <w:bookmarkStart w:id="3" w:name="cite_ref-9"/>
      <w:bookmarkEnd w:id="3"/>
      <w:r>
        <w:rPr>
          <w:sz w:val="21"/>
          <w:szCs w:val="21"/>
        </w:rPr>
        <w:t>[7]</w:t>
      </w:r>
      <w:bookmarkEnd w:id="2"/>
      <w:r>
        <w:rPr>
          <w:sz w:val="21"/>
          <w:szCs w:val="21"/>
        </w:rPr>
        <w:t> Ostře formulované podmínky byly pro Srbsko nepřijatelné,</w:t>
      </w:r>
      <w:bookmarkStart w:id="4" w:name="cite_ref-IJ-377_10-0"/>
      <w:bookmarkEnd w:id="4"/>
      <w:r>
        <w:rPr>
          <w:sz w:val="21"/>
          <w:szCs w:val="21"/>
        </w:rPr>
        <w:t>[8] pokud nechtělo ztratit suverenitu. Na radu Ruska, které se Srbskem udržovalo blízké vztahy,</w:t>
      </w:r>
      <w:bookmarkStart w:id="5" w:name="cite_ref-11"/>
      <w:bookmarkEnd w:id="5"/>
      <w:r>
        <w:rPr>
          <w:sz w:val="21"/>
          <w:szCs w:val="21"/>
        </w:rPr>
        <w:t>[9] částečně ustoupilo a přijalo devět z deseti bodů ultimáta, až na požadavek vyšetřovat rakouskou policií osoby podezřelé z vraždy manželského páru následníka trůnu.</w:t>
      </w:r>
      <w:bookmarkStart w:id="6" w:name="cite_ref-RAD-323_12-0"/>
      <w:bookmarkEnd w:id="6"/>
      <w:r>
        <w:rPr>
          <w:sz w:val="21"/>
          <w:szCs w:val="21"/>
        </w:rPr>
        <w:t>[10] Dne 28. července 1914 vyhlásilo Rakousko-Uhersko Srbsku válku. O den později začalo jeho podunajské loďstvo ostřelovat Bělehrad. Téhož dne na základě uzavřených spojeneckých smluv zareagoval ruský car Mikuláš II. na rakouský útok na Srbsko vyhlášením takzvané přípravné fáze pro případ války, tedy částečné mobilizace třinácti armádních sborů u rakouské hranice. Naděje na „lokalizaci“ konfliktu na Balkáně se rozplynula se zprávou o ruské všeobecné mobilizaci 31. července 1914.</w:t>
      </w:r>
      <w:bookmarkStart w:id="7" w:name="cite_ref-13"/>
      <w:bookmarkEnd w:id="7"/>
      <w:r>
        <w:rPr>
          <w:sz w:val="21"/>
          <w:szCs w:val="21"/>
        </w:rPr>
        <w:t>[11] Systém mezinárodní bezpečnosti v předvečer války, založený na dvojici aliančních bloků – Trojdohodě a Trojspolku spustil tak řetězovou reakci vedoucí ke světové válce a během jednoho měsíce se ve válečném konfliktu ocitla většina Evropy.</w:t>
      </w:r>
    </w:p>
    <w:p>
      <w:pPr>
        <w:pStyle w:val="Tlotextu"/>
        <w:bidi w:val="0"/>
        <w:spacing w:lineRule="auto" w:line="288" w:before="0" w:after="0"/>
        <w:rPr>
          <w:sz w:val="21"/>
          <w:szCs w:val="21"/>
        </w:rPr>
      </w:pPr>
      <w:r>
        <w:rPr>
          <w:sz w:val="21"/>
          <w:szCs w:val="21"/>
        </w:rPr>
        <w:t>Dne 1. srpna vyhlásilo Německo válku Rusku, o dva dny později pak Francii (již 2. srpna obsadilo Lucembursko) a 4. srpnavstoupila německá vojska do neutrální Belgie, aby tak získala průchod do Francie. Porušení neutrality Belgie dalo Velké Británii podnět na vypovězení války Německu (4. srpna). Dne 6. srpna vypovědělo Rakousko-Uhersko válku Rusku, 7. srpna ohlásila válku s Rakousko-Uherskem Černá Hora, do týdne vstoupily do války proti Rakousko-Uhersku i Francie a Velká Británie. V roce 1915 vstoupila do války Itálie na straně Dohody navzdory spojenecké smlouvě z roku 1882, kterou vznikl Trojspolek, v dubnu 1917 se na stranu spojeneckých mocností přidaly i Spojené státy.</w:t>
      </w:r>
    </w:p>
    <w:p>
      <w:pPr>
        <w:pStyle w:val="Tlotextu"/>
        <w:bidi w:val="0"/>
        <w:spacing w:lineRule="auto" w:line="288" w:before="0" w:after="0"/>
        <w:rPr>
          <w:sz w:val="21"/>
          <w:szCs w:val="21"/>
        </w:rPr>
      </w:pPr>
      <w:r>
        <w:rPr>
          <w:sz w:val="21"/>
          <w:szCs w:val="21"/>
        </w:rPr>
        <w:t>Z asijských zemí vstoupilo do války po boku Dohody Japonsko (23. srpna (Japonsko zabralo v Číně německé teritorium Čching-tao a rakouský Tchien-ťin) a Turecko, resp. Osmanská říše, po boku Německa a Rakousko-Uherska (30. října).</w:t>
      </w:r>
    </w:p>
    <w:p>
      <w:pPr>
        <w:pStyle w:val="Tlotextu"/>
        <w:bidi w:val="0"/>
        <w:spacing w:lineRule="auto" w:line="288" w:before="0" w:after="0"/>
        <w:rPr>
          <w:sz w:val="21"/>
          <w:szCs w:val="21"/>
        </w:rPr>
      </w:pPr>
      <w:r>
        <w:rPr>
          <w:sz w:val="21"/>
          <w:szCs w:val="21"/>
        </w:rPr>
      </w:r>
    </w:p>
    <w:p>
      <w:pPr>
        <w:pStyle w:val="Tlotextu"/>
        <w:bidi w:val="0"/>
        <w:spacing w:lineRule="auto" w:line="288" w:before="0" w:after="0"/>
        <w:rPr>
          <w:b/>
          <w:b/>
          <w:bCs/>
          <w:sz w:val="21"/>
          <w:szCs w:val="21"/>
        </w:rPr>
      </w:pPr>
      <w:bookmarkStart w:id="8" w:name="1914"/>
      <w:bookmarkEnd w:id="8"/>
      <w:r>
        <w:rPr>
          <w:b/>
          <w:bCs/>
          <w:sz w:val="21"/>
          <w:szCs w:val="21"/>
        </w:rPr>
        <w:t>1914</w:t>
      </w:r>
    </w:p>
    <w:p>
      <w:pPr>
        <w:pStyle w:val="Tlotextu"/>
        <w:bidi w:val="0"/>
        <w:spacing w:lineRule="auto" w:line="288" w:before="0" w:after="0"/>
        <w:rPr>
          <w:sz w:val="21"/>
          <w:szCs w:val="21"/>
        </w:rPr>
      </w:pPr>
      <w:r>
        <w:rPr>
          <w:sz w:val="21"/>
          <w:szCs w:val="21"/>
        </w:rPr>
        <w:t>V německém generálním štábu měli vypracován Schlieffenův plán, který předpokládal pomalou mobilizaci v Rusku. Za tu dobu mělo Německo rychlým manévrem pěti armád vniknout do Francie, obklíčit její vojska ve východní části země a zničit je. Potom chtěli němečtí generálové rychle přesunout jádro svých sil na východ a porazit Rusko. Německo nerespektovalo neutralitu Lucemburska a Belgie, ale podřídilo všechno rychlému vojenskému úspěchu. Západní fronta se tak od samého počátku války stala rozhodujícím bojištěm. Francouzským vojskům se však podařilo z kleští včas ustoupit a kladla také nečekaně tuhý odpor, především na linii mezi Sedanem a Verdunem. V polovině září se tam po strategicky významné bitvě na řece Marně („Zázrak na Marně“) fronta zastavila a obě strany se marně pokoušely o průlom. Německý útok na západě se změnil v zákopovou (poziční) válku a plán bleskové války dostal první vážnou trhlinu.</w:t>
      </w:r>
    </w:p>
    <w:p>
      <w:pPr>
        <w:pStyle w:val="Tlotextu"/>
        <w:bidi w:val="0"/>
        <w:spacing w:lineRule="auto" w:line="288" w:before="0" w:after="0"/>
        <w:rPr>
          <w:sz w:val="21"/>
          <w:szCs w:val="21"/>
        </w:rPr>
      </w:pPr>
      <w:r>
        <w:rPr>
          <w:sz w:val="21"/>
          <w:szCs w:val="21"/>
        </w:rPr>
        <w:t>Druhá trhlina se objevila na východní frontě: Rusko zaútočilo dříve, než se čekalo. Jakmile ruská vojska dokončila mobilizaci, zaútočila proti Východnímu Prusku, porazila slabá německá vojska u Gumbinnene (Gusevu) a postupovala k Baltskému moři. V kritické situaci východní fronty jmenoval německý císař jejím velitelem Paula von Hindenburga a náčelníkem štábu Ericha Ludendorffa a přesunul pět divizí ze západní fronty na východ. Hindenburgovi a Ludendorffovi se podařilo po vítězné bitvě u Tannenbergu a Mazurských jezer (23.–31. srpna) zničit ruskou 2. armádu a vytlačit tak Rusy z celého východního Pruska. Přes tento úspěch bylo jasné, že původní německý plán bleskové války se už nepodaří uskutečnit.</w:t>
      </w:r>
    </w:p>
    <w:p>
      <w:pPr>
        <w:pStyle w:val="Tlotextu"/>
        <w:bidi w:val="0"/>
        <w:spacing w:lineRule="auto" w:line="288" w:before="0" w:after="0"/>
        <w:rPr>
          <w:sz w:val="21"/>
          <w:szCs w:val="21"/>
        </w:rPr>
      </w:pPr>
      <w:r>
        <w:rPr>
          <w:sz w:val="21"/>
          <w:szCs w:val="21"/>
        </w:rPr>
      </w:r>
    </w:p>
    <w:p>
      <w:pPr>
        <w:pStyle w:val="Tlotextu"/>
        <w:bidi w:val="0"/>
        <w:spacing w:lineRule="auto" w:line="288" w:before="0" w:after="0"/>
        <w:rPr>
          <w:sz w:val="21"/>
          <w:szCs w:val="21"/>
        </w:rPr>
      </w:pPr>
      <w:r>
        <w:rPr>
          <w:sz w:val="21"/>
          <w:szCs w:val="21"/>
        </w:rPr>
        <w:t>I na rakousko-uherském úseku východní fronty na haličské frontě postupovala, po úvodním nezdaru u Krašniku, ruská vojska velmi rychle a v listopadu 1914 pronikla při bitvě o Halič za Karpaty na území východního Slovenska. V Karpatech probíhaly boje během celé zimy až do května 1915. V této souvislosti pronikla ruská vojska na území Slovenska a obsadila východoslovenská města Bardejov, Svidník, Stropkov, Medzilaborce, Sninu a Humenné. Část slovenské inteligence tehdy počítala s osvobozením Slovenska Rusy a připravovala vznik česko-slovenského státu. Z českých zemí (k jejichž severovýchodním hranicím se Rusové též přiblížili) zase v prosinci emigroval Tomáš Garrigue Masaryk. Na hranicích se setkal s Edvardem Benešem a Milanem Rastislavem Štefánikem. Až v souvislosti s německým protiútokem se podařilo i Rakousko-Uhersku zatlačit ruskou armádu za Karpaty a od konce roku 1914 i na východní frontě přešla válka na určitý čas do zákopů.</w:t>
      </w:r>
    </w:p>
    <w:p>
      <w:pPr>
        <w:pStyle w:val="Tlotextu"/>
        <w:bidi w:val="0"/>
        <w:spacing w:lineRule="auto" w:line="288" w:before="0" w:after="0"/>
        <w:rPr>
          <w:sz w:val="21"/>
          <w:szCs w:val="21"/>
        </w:rPr>
      </w:pPr>
      <w:r>
        <w:rPr>
          <w:sz w:val="21"/>
          <w:szCs w:val="21"/>
        </w:rPr>
        <w:t>Na srbské frontě mělo zpočátku iniciativu Rakousko-Uhersko. Hlavní velitel rakousko-uherských vojáků bojujících proti Srbsku a Černé Hoře byl poněmčený Slovinec, Oskar Potiorek. Rakousko - Uherská říše napadla Srbské království třemi armádami čítajícími kolem 220 000 dobře vyzbrojených mužů. Srbská armáda čítala asi 180 000 méně dobře vyzbrojených mužů. Hlavním velitelem srbské armády byl Stepa Stepanović. První rakouské válečné operace proti Srbsku začaly 12. srpna na rakousko-srbské hranici (kterou tvořila řeka Drina). Rakouská třetí armáda bojovala pod velením von Franka proti srbské páté armádě pod vedením Pavla Jurišiće Sturma. Rakouským vojskům se podařilo překročit Drinu po krvavých bitvách, během nichž zahynulo více rakousko-uherských vojáků než Srbů, až 14. srpna. Poté, co se k srbské třetí armádě přidala i nově zmobilizována druhá armáda pod vedením generála Stepanoviće, se srbským vojskům podařilo vyhrát bitvu u Ceru trvající od 15. až do 24. srpna a následně zatlačit rakouská vojska zpět za hranice. Stepan Stepanović byl povýšen na polního maršála (vojvodu).</w:t>
      </w:r>
    </w:p>
    <w:p>
      <w:pPr>
        <w:pStyle w:val="Tlotextu"/>
        <w:bidi w:val="0"/>
        <w:spacing w:lineRule="auto" w:line="288" w:before="0" w:after="0"/>
        <w:rPr>
          <w:sz w:val="21"/>
          <w:szCs w:val="21"/>
        </w:rPr>
      </w:pPr>
      <w:r>
        <w:rPr>
          <w:sz w:val="21"/>
          <w:szCs w:val="21"/>
        </w:rPr>
        <w:t>Když se ruské vrchní velení dozvědělo o tomto úspěchu srbských vojsk, požádalo srbské vrchní velení, aby podniklo ofenzívu proti Rakousko - Uhersku a usnadnilo tak Rusům dobývání Rakousko - Uherska. Tak se to stalo 26. srpna. Vrchní velení Srbska naplánovalo útok na Bosnu a Hercegovinu (stále patřící Rakousko-Uhersku), kterého se zúčastnila i Černá Hora. Srbská a černohorská vojska překročila Drinu na jihu na srbsko-bosensko-černohorské hranici. Srbští a černohorští vojáci se probíjeli rakouskými vojsky. Dobyli Jahorinu a nakonec se dostali do Pale. V říjnu byla srbská a černohorská vojska odvrácena rakousko-uherskou protiofenzivou zpět za hranice. Tři dny po začátku ofenzivy v Bosně se srbské první a druhé armádě podařilo překročit Drinu u Sremu na severu Srbska a udržet obranné pozice proti rakouským vojskům. To také posílilo obranu Bělehradu (který ležel na hranici s Rakousko-Uherskem (Rakousku-Uhersku patřila celá Vojvodina). Ale jak rostl rakouský tlak, polní maršál Putnik se rozhodl stáhnout ze Sremu první srbskou armádu, ačkoli s tímto úkonem srbské velitelství velmi nesouhlasilo. Ukázalo se, že Srbsko a Černá Hora byly schopny vést ofenzivy proti evropským mocnostem. Velitel rakousko-uherské armády ve Sremu, Alfréd Kraus připustil, že srbská armáda způsobila statisticky větší ztráty než ruská, italská nebo rumunská armáda.</w:t>
      </w:r>
    </w:p>
    <w:p>
      <w:pPr>
        <w:pStyle w:val="Tlotextu"/>
        <w:bidi w:val="0"/>
        <w:spacing w:lineRule="auto" w:line="288" w:before="0" w:after="0"/>
        <w:rPr>
          <w:sz w:val="21"/>
          <w:szCs w:val="21"/>
        </w:rPr>
      </w:pPr>
      <w:r>
        <w:rPr>
          <w:sz w:val="21"/>
          <w:szCs w:val="21"/>
        </w:rPr>
        <w:t>Počet rakousko - uherských vojáků soustředících se na dobytí Srbska i Černé Hory se zvýšil na 400 tisíc vojáků a rovněž Srbská armáda začala číst okolo 270 tisíc mužů. Menší boje stále pokračovaly a protože nastala zima, srbští vojáci byli vyčerpanější a snížila se jim morálka, protože neměli dostatečné zimní válečné vybavení a ukazovali se v určitých chvílích i nedostatky munice. Vrchní velitelství Rakouska - Uherska se toho rozhodlo využít a organizovat rozsáhlou ofenzívu na území Srbska. Začalo to ve druhé polovině října. Ofenzívu plánovali rakouské orgány ze severní části Srbska. Od počátku se zdála být úspěšná, srbské jednotky se podařilo zatlačit na srbské území hlouběji. Rakušansko-uherské jednotky obsadily téměř celý severovýchod Srbského království. Srbští vojáci ztratili svou morálku, a proto je musel povzbudit sám srbský král, Peter Alexander. V nejtěžším čase byl generál Živojin Mišić nasazen jako velitel první srbské armády. Srbské jednotky držely linii u řeky Kolubara (Bitva na Kolubaře). Aby srbské jednotky udržely tuto linii, nejvyšší velitelství se rozhodlo evakuovat srbské jednotky z Bělehradu a použít jej k obraně fronty. Když byl Bělehrad vyprázdněn od srbských vojsk, rakousko-uherská armáda začala 1. prosince okupovat Bělehrad. A protože obsazení Bělehradu bylo hlavní prioritou Rakousko - Uherské monarchie, jeho obsazení začalo být ve Vídni oslavováno, z Berlína přišla do Vídně gratulace a světové noviny dokonce tvrdili, že obsazení Bělehradu způsobilo pád Srbska. V tento den se však Živojin Mišić rozhodl naplánovat velkou protiofenzivu a velkou přípravu dělostřelectva. Začalo to 3. prosince v sedm hodin ráno. Rakouská armáda neočekávala tuto srbskou protiofenzivu, a proto začala být vytlačována ze srbského území. Rakouská armáda v tak rychlém ústupu nestíhala budovat obranné linie a nakonec byla vytlačena ze Srbského království. Rakousko-uherské jednotky byly nuceny opustit také Bělehrad. Srbsko znovu zasáhlo Rakousko-Uhersko těžkým úderem.  </w:t>
      </w:r>
    </w:p>
    <w:p>
      <w:pPr>
        <w:pStyle w:val="Tlotextu"/>
        <w:bidi w:val="0"/>
        <w:spacing w:lineRule="auto" w:line="288" w:before="0" w:after="0"/>
        <w:rPr>
          <w:sz w:val="21"/>
          <w:szCs w:val="21"/>
        </w:rPr>
      </w:pPr>
      <w:r>
        <w:rPr>
          <w:sz w:val="21"/>
          <w:szCs w:val="21"/>
        </w:rPr>
        <w:t>Po námořním incidentu vyvolaném Němci Dohoda 29. října 1914 vyhlásila válku Osmanské říši (dnešnímu Turecku), ke které tehdy ještě patřila i Mezopotámie a Palestina. Pro Osmanskou říši to byla zároveň i záminka k tomu, aby pomohla centrálním mocnostem porazit její úhlavního nepřítele - Rusko - a také aby rozšířila své hranice na Středním východě a v severní Africe. O pár dní nato překročila ruská vojska hranice na severovýchodě Osmanské říše (při dnešní Arménii a Gruzii) a zahájili ofenzívu, při níž byla osmanská (turecká) armáda zatlačena několik stovek kilometrů na západ. Po několika dnech, v polovině listopadu, ale spustila osmanská armáda protiofenzívu a zatlačila ruská vojska zpět za hranice. V polovině prosince zahájila osmanská vojska pod vedením vrchního velitele Envera Paši ofenzívu, v níž se probila do dnešní Gruzie (tehdy území Ruska). Současně se britská vojska, okupující Saúdskou Arábii, probila přes Mezopotámii až k Bagdádu, tam však byla osmanskou armádou zastavena. Osmanská armáda se chtěla dostat až na Kavkaz, těžké ruské obranné linie ale osmanskou ofenzívu odrazily a na začátku ledna 1915 byla osmanská armáda zatlačena zase zpět k hranicím. Důvodem kolapsu této osmanské ofenzivy bylo i to, že Enver Paša uskutečnil tuto ofenzivu pouze se 100 000 muži, co bylo málo k proražení ruských obranných linií.</w:t>
      </w:r>
    </w:p>
    <w:p>
      <w:pPr>
        <w:pStyle w:val="Tlotextu"/>
        <w:bidi w:val="0"/>
        <w:spacing w:lineRule="auto" w:line="288" w:before="0" w:after="0"/>
        <w:rPr>
          <w:sz w:val="21"/>
          <w:szCs w:val="21"/>
        </w:rPr>
      </w:pPr>
      <w:r>
        <w:rPr>
          <w:sz w:val="21"/>
          <w:szCs w:val="21"/>
        </w:rPr>
      </w:r>
    </w:p>
    <w:p>
      <w:pPr>
        <w:pStyle w:val="Tlotextu"/>
        <w:bidi w:val="0"/>
        <w:spacing w:lineRule="auto" w:line="288" w:before="0" w:after="0"/>
        <w:rPr>
          <w:b/>
          <w:b/>
          <w:bCs/>
          <w:sz w:val="21"/>
          <w:szCs w:val="21"/>
        </w:rPr>
      </w:pPr>
      <w:bookmarkStart w:id="9" w:name="1915"/>
      <w:bookmarkEnd w:id="9"/>
      <w:r>
        <w:rPr>
          <w:b/>
          <w:bCs/>
          <w:sz w:val="21"/>
          <w:szCs w:val="21"/>
        </w:rPr>
        <w:t>1915</w:t>
      </w:r>
    </w:p>
    <w:p>
      <w:pPr>
        <w:pStyle w:val="Tlotextu"/>
        <w:bidi w:val="0"/>
        <w:spacing w:lineRule="auto" w:line="288" w:before="0" w:after="0"/>
        <w:rPr>
          <w:sz w:val="21"/>
          <w:szCs w:val="21"/>
        </w:rPr>
      </w:pPr>
      <w:r>
        <w:rPr>
          <w:sz w:val="21"/>
          <w:szCs w:val="21"/>
        </w:rPr>
        <w:t>Sergej Prokudin-Gorskij: Rakousko-uherští zajatci na východní frontě</w:t>
      </w:r>
    </w:p>
    <w:p>
      <w:pPr>
        <w:pStyle w:val="Tlotextu"/>
        <w:bidi w:val="0"/>
        <w:spacing w:lineRule="auto" w:line="288" w:before="0" w:after="0"/>
        <w:rPr>
          <w:sz w:val="21"/>
          <w:szCs w:val="21"/>
        </w:rPr>
      </w:pPr>
      <w:r>
        <w:rPr>
          <w:sz w:val="21"/>
          <w:szCs w:val="21"/>
        </w:rPr>
        <w:t>Současně se zatlačením Osmanské armády Rusy k rusko - osmanským hranicím se osmanská armáda začala probíjet Rusy okupovaným Íránem. Dostala se až za Urmijské jezero. Ale i ta byla v dubnu zatlačena zpět k hranicím.</w:t>
      </w:r>
    </w:p>
    <w:p>
      <w:pPr>
        <w:pStyle w:val="Tlotextu"/>
        <w:bidi w:val="0"/>
        <w:spacing w:lineRule="auto" w:line="288" w:before="0" w:after="0"/>
        <w:rPr>
          <w:sz w:val="21"/>
          <w:szCs w:val="21"/>
        </w:rPr>
      </w:pPr>
      <w:r>
        <w:rPr>
          <w:sz w:val="21"/>
          <w:szCs w:val="21"/>
        </w:rPr>
        <w:t>Ještě v polovině února překročila osmanská armáda hranice v severním Egyptě (který byl součástí Britského impéria) při Zálivu. Osmanská armáda se probila až za nilskou deltu nedaleko Alexandrie, ale v polovině května byla zatlačena zase zpět k hranicím.</w:t>
      </w:r>
    </w:p>
    <w:p>
      <w:pPr>
        <w:pStyle w:val="Tlotextu"/>
        <w:bidi w:val="0"/>
        <w:spacing w:lineRule="auto" w:line="288" w:before="0" w:after="0"/>
        <w:rPr>
          <w:sz w:val="21"/>
          <w:szCs w:val="21"/>
        </w:rPr>
      </w:pPr>
      <w:r>
        <w:rPr>
          <w:sz w:val="21"/>
          <w:szCs w:val="21"/>
        </w:rPr>
        <w:t>Na konci srpna se ruská armáda probila za jezero Van Goüü. Dále se však zatím nedostala.</w:t>
      </w:r>
    </w:p>
    <w:p>
      <w:pPr>
        <w:pStyle w:val="Tlotextu"/>
        <w:bidi w:val="0"/>
        <w:spacing w:lineRule="auto" w:line="288" w:before="0" w:after="0"/>
        <w:rPr>
          <w:sz w:val="21"/>
          <w:szCs w:val="21"/>
        </w:rPr>
      </w:pPr>
      <w:r>
        <w:rPr>
          <w:sz w:val="21"/>
          <w:szCs w:val="21"/>
        </w:rPr>
        <w:t>Dne 23. května 1915 vstoupila do války proti Rakousko-Uhersku (tedy proti svému bývalému spojenci v Trojspolku) i Itálie, a tak vznikla další, italská, fronta. Itálie tady usilovala o iniciativu, ale rakousko-uherská vojska udržela obranné pozice v údolí řeky Soči.</w:t>
      </w:r>
    </w:p>
    <w:p>
      <w:pPr>
        <w:pStyle w:val="Tlotextu"/>
        <w:bidi w:val="0"/>
        <w:spacing w:lineRule="auto" w:line="288" w:before="0" w:after="0"/>
        <w:rPr>
          <w:sz w:val="21"/>
          <w:szCs w:val="21"/>
        </w:rPr>
      </w:pPr>
      <w:r>
        <w:rPr>
          <w:sz w:val="21"/>
          <w:szCs w:val="21"/>
        </w:rPr>
        <w:t>Německé hlavní velení se po úspěchu východní protiofenzívy začátkem roku 1915 rozhodlo změnit strategický plán vedení války a na nátlak Hindenburga a Ludendorffa uskutečnilo v létě 1915 rozhodující útok na východní frontě. V součinnosti s rakousko-uherskými vojsky se podařilo německé armádě zasadit ruským jednotkám drtivou porážku. Ruská armáda byla vytlačena z Polska, z Litvy a z části Lotyšskaa Běloruska. Úplně porazit ruská vojska se však Německu nepodařilo. Na podzim 1915 se fronta ustálila na linii Západní Dvina (Daugava) – Narošské jezero – Strypa (řeka protékající také haličským, dnes ukrajinským Zborovem). V té době začali Němci tajně finančně podporovat ruské exilové bolševickérevolucionáře.</w:t>
      </w:r>
      <w:bookmarkStart w:id="10" w:name="cite_ref-pacner14_14-0"/>
      <w:bookmarkEnd w:id="10"/>
      <w:r>
        <w:rPr>
          <w:sz w:val="21"/>
          <w:szCs w:val="21"/>
        </w:rPr>
        <w:t>[12] Věřili, že pokud padne carský režim v Rusku, nebudou muset s Ruskem nadále válčit, a uvolněné vojáky budou moci přesunout z východní fronty na západ.</w:t>
      </w:r>
      <w:bookmarkStart w:id="11" w:name="cite_ref-pacner14_14-1"/>
      <w:bookmarkEnd w:id="11"/>
      <w:r>
        <w:rPr>
          <w:sz w:val="21"/>
          <w:szCs w:val="21"/>
        </w:rPr>
        <w:t>[12]</w:t>
      </w:r>
    </w:p>
    <w:p>
      <w:pPr>
        <w:pStyle w:val="Tlotextu"/>
        <w:bidi w:val="0"/>
        <w:spacing w:lineRule="auto" w:line="288" w:before="0" w:after="0"/>
        <w:rPr>
          <w:sz w:val="21"/>
          <w:szCs w:val="21"/>
        </w:rPr>
      </w:pPr>
      <w:r>
        <w:rPr>
          <w:sz w:val="21"/>
          <w:szCs w:val="21"/>
        </w:rPr>
        <w:t>Ústřední mocnosti byly úspěšné i na jižní frontě. Po vstupu Bulharska do války na jejich straně toto uskutečnilo soustředěný útok na Srbsko. Přes tuhý odpor srbských vojáků obsadily ústřední mocnosti do konce listopadu celé Srbsko a v lednu 1916 i Černou Horu. Německo získalo přes Rakousko-Uhersko a Bulharsko přímý kontakt s Tureckem. I díky této strategické situaci se Dohodě nepodařil útok na dardanelskou úžinu (viz Bitva o Gallipoli). Jižní front ale nebyl zlikvidován úplně, protože zbytky srbské a černohorské armády udržovali v Albánsku a na severu Řecka obranné pozice a nebyli nikdy zničeny.</w:t>
      </w:r>
    </w:p>
    <w:p>
      <w:pPr>
        <w:pStyle w:val="Tlotextu"/>
        <w:bidi w:val="0"/>
        <w:spacing w:lineRule="auto" w:line="288" w:before="0" w:after="0"/>
        <w:rPr>
          <w:sz w:val="21"/>
          <w:szCs w:val="21"/>
        </w:rPr>
      </w:pPr>
      <w:r>
        <w:rPr>
          <w:sz w:val="21"/>
          <w:szCs w:val="21"/>
        </w:rPr>
        <w:t>Na moři se operace hladinových sil koncentrovaly do evropských vod poté, co britské Royal Navy zlikvidovalo během let 1914 a 1915 drtivou většinu německých plavidel operujících v zámoří. Již v lednu 1915 došlo u Dogger Banku k bitvě mezi britskými a německými bitevními křižníky, v níž byla početně slabší německá eskadra poražena, ovšem před úplným zničením se jí podařilo vyváznout.</w:t>
      </w:r>
    </w:p>
    <w:p>
      <w:pPr>
        <w:pStyle w:val="Tlotextu"/>
        <w:bidi w:val="0"/>
        <w:spacing w:lineRule="auto" w:line="288" w:before="0" w:after="0"/>
        <w:rPr>
          <w:sz w:val="21"/>
          <w:szCs w:val="21"/>
        </w:rPr>
      </w:pPr>
      <w:r>
        <w:rPr>
          <w:sz w:val="21"/>
          <w:szCs w:val="21"/>
        </w:rPr>
        <w:t>Velká Británie navíc brzy po vypuknutí války přistoupila k námořní blokádě. Ta se odříznutím Německa od nepostradatelných vojenských i nevojenských dodávek projevila velmi efektivně. Británie blokádou porušila uznávané mezinárodní právo, dané několika mezinárodními dohodami v průběhu minulých dvou století.</w:t>
      </w:r>
      <w:bookmarkStart w:id="12" w:name="cite_ref-15"/>
      <w:bookmarkEnd w:id="12"/>
      <w:r>
        <w:rPr>
          <w:sz w:val="21"/>
          <w:szCs w:val="21"/>
        </w:rPr>
        <w:t>[13]</w:t>
      </w:r>
    </w:p>
    <w:p>
      <w:pPr>
        <w:pStyle w:val="Tlotextu"/>
        <w:bidi w:val="0"/>
        <w:spacing w:lineRule="auto" w:line="288" w:before="0" w:after="0"/>
        <w:rPr>
          <w:sz w:val="21"/>
          <w:szCs w:val="21"/>
        </w:rPr>
      </w:pPr>
      <w:r>
        <w:rPr>
          <w:sz w:val="21"/>
          <w:szCs w:val="21"/>
        </w:rPr>
        <w:t>Británie zaminovala mezinárodní vody, aby zabránila vstupu jakékoli lodi do celého Atlantského oceánu, čímž zapříčinila nebezpečí i pro neutrální lodě.</w:t>
      </w:r>
      <w:bookmarkStart w:id="13" w:name="cite_ref-16"/>
      <w:bookmarkEnd w:id="13"/>
      <w:r>
        <w:rPr>
          <w:sz w:val="21"/>
          <w:szCs w:val="21"/>
        </w:rPr>
        <w:t>[14]</w:t>
      </w:r>
    </w:p>
    <w:p>
      <w:pPr>
        <w:pStyle w:val="Tlotextu"/>
        <w:bidi w:val="0"/>
        <w:spacing w:lineRule="auto" w:line="288" w:before="0" w:after="0"/>
        <w:rPr>
          <w:sz w:val="21"/>
          <w:szCs w:val="21"/>
        </w:rPr>
      </w:pPr>
      <w:r>
        <w:rPr>
          <w:sz w:val="21"/>
          <w:szCs w:val="21"/>
        </w:rPr>
        <w:t>Protože na porušení mezinárodního práva Velkou Británií byla minimální odezva, Německo očekávalo stejnou odezvu na svou neomezenou ponorkovou válku, ke které přistoupilo začátkem roku 1917.</w:t>
      </w:r>
      <w:bookmarkStart w:id="14" w:name="cite_ref-17"/>
      <w:bookmarkEnd w:id="14"/>
      <w:r>
        <w:rPr>
          <w:sz w:val="21"/>
          <w:szCs w:val="21"/>
        </w:rPr>
        <w:t>[15]</w:t>
      </w:r>
    </w:p>
    <w:p>
      <w:pPr>
        <w:pStyle w:val="Tlotextu"/>
        <w:bidi w:val="0"/>
        <w:spacing w:lineRule="auto" w:line="288" w:before="0" w:after="0"/>
        <w:rPr>
          <w:sz w:val="21"/>
          <w:szCs w:val="21"/>
        </w:rPr>
      </w:pPr>
      <w:r>
        <w:rPr>
          <w:sz w:val="21"/>
          <w:szCs w:val="21"/>
        </w:rPr>
        <w:t>Státy dohody se rozhodli napadnout Osmanskou říši i výsadkem vojsk Australsko - novozélandského sboru (ANZAC) na poloostrově Gallipoli, jehož obsazením by mohly vojska ANZAC,, vpochodovat "do hlavního města Osmanské říše - Konstantinopole (dnešní Istanbul), byl by kontrolovaný vstup do Černého moře přes Dardanely, zjednodušilo by se spojení s Ruskem a odlehčená by byla i situace na srbském frontě. Vojska britského společenství nepostupovala dostatečně rychle a byla zastavena v krvavých bojích, které Dohodě nepřinesly žádné výsledky.</w:t>
      </w:r>
    </w:p>
    <w:p>
      <w:pPr>
        <w:pStyle w:val="Tlotextu"/>
        <w:bidi w:val="0"/>
        <w:spacing w:lineRule="auto" w:line="288" w:before="0" w:after="0"/>
        <w:rPr>
          <w:sz w:val="21"/>
          <w:szCs w:val="21"/>
        </w:rPr>
      </w:pPr>
      <w:r>
        <w:rPr>
          <w:sz w:val="21"/>
          <w:szCs w:val="21"/>
        </w:rPr>
      </w:r>
    </w:p>
    <w:p>
      <w:pPr>
        <w:pStyle w:val="Tlotextu"/>
        <w:bidi w:val="0"/>
        <w:spacing w:lineRule="auto" w:line="288" w:before="0" w:after="0"/>
        <w:rPr>
          <w:b/>
          <w:b/>
          <w:bCs/>
          <w:sz w:val="21"/>
          <w:szCs w:val="21"/>
        </w:rPr>
      </w:pPr>
      <w:bookmarkStart w:id="15" w:name="1916"/>
      <w:bookmarkEnd w:id="15"/>
      <w:r>
        <w:rPr>
          <w:b/>
          <w:bCs/>
          <w:sz w:val="21"/>
          <w:szCs w:val="21"/>
        </w:rPr>
        <w:t>1916</w:t>
      </w:r>
    </w:p>
    <w:p>
      <w:pPr>
        <w:pStyle w:val="Tlotextu"/>
        <w:bidi w:val="0"/>
        <w:spacing w:lineRule="auto" w:line="288" w:before="0" w:after="0"/>
        <w:rPr>
          <w:sz w:val="21"/>
          <w:szCs w:val="21"/>
        </w:rPr>
      </w:pPr>
      <w:r>
        <w:rPr>
          <w:sz w:val="21"/>
          <w:szCs w:val="21"/>
        </w:rPr>
        <w:t>Země Dohody i německé hlavní velení pochopily, že rozhodnutí musí přinést západní fronta. Obě strany proto plánovaly na této frontě na rok 1916 velké ofenzívy. Německá ofenzíva začala už v únoru a směřovala na pevnost Verdun. V Německu počítali s tím, že Francouzi budou bránit Verdun z důvodů prestiže až do posledního muže. Chtěli tak francouzskou armádu nechat vykrvácet a otevřít si cestu na Paříž. Úporné boje o Verdun však rozhodnutí nepřinesly. Francouzi ztratili 315 000 vojáků, Němci 281 000 vojáků. Ještě v průběhu bojů o Verdun podnikla Dohoda dvě velké ofenzívy – na východě i na západě. Na západě to byla anglofrancouzská ofenzíva na řece Sommě – nejkrvavější bitva v dějinách první světové války. Dohromady na obou stranách v ní padlo více než 1 300 000 vojáků, ale fronta se prakticky nepohnula z místa. V této bitvě použili Angličané 15. září poprvé tanky.</w:t>
      </w:r>
    </w:p>
    <w:p>
      <w:pPr>
        <w:pStyle w:val="Tlotextu"/>
        <w:bidi w:val="0"/>
        <w:spacing w:lineRule="auto" w:line="288" w:before="0" w:after="0"/>
        <w:rPr>
          <w:sz w:val="21"/>
          <w:szCs w:val="21"/>
        </w:rPr>
      </w:pPr>
      <w:r>
        <w:rPr>
          <w:sz w:val="21"/>
          <w:szCs w:val="21"/>
        </w:rPr>
        <w:t>Úspěšnější byla letní ruská Brusilovova ofenzíva. Ruská armáda postoupila místy až o 150 km. Velký úspěch zaznamenala na jihozápadně fronty. Rusové zde získali východní Halič a pod vedením generála Lešického na několik měsíců také prakticky celou Bukovinu. Dne 27. srpna vyhlásilo válku po boku Dohody Rumunsko. Vstup Rumunska do války (viz níže) však ruské protiofenzívě nepomohl. Fronta se roztáhla do šířky a zastavila. Vojsko Rumunska proniklo hluboko do Sedmihradska (tehdy v Uhersku), ale rakousko-německá armáda Rumuny přinutila ustoupit a ústřední mocnosti obsadily skoro celé Rumunsko. V době dobytí Bukurešti zemřel císař František Josef I. (21. listopadu) a na trůn nastoupil jeho prasynovec Karel I.</w:t>
      </w:r>
    </w:p>
    <w:p>
      <w:pPr>
        <w:pStyle w:val="Tlotextu"/>
        <w:bidi w:val="0"/>
        <w:spacing w:lineRule="auto" w:line="288" w:before="0" w:after="0"/>
        <w:rPr>
          <w:sz w:val="21"/>
          <w:szCs w:val="21"/>
        </w:rPr>
      </w:pPr>
      <w:r>
        <w:rPr>
          <w:sz w:val="21"/>
          <w:szCs w:val="21"/>
        </w:rPr>
        <w:t>Na italské frontě pokračovaly boje dalšími bitvami na Soči, tvrdě se bojovalo i v Alpách.</w:t>
      </w:r>
    </w:p>
    <w:p>
      <w:pPr>
        <w:pStyle w:val="Tlotextu"/>
        <w:bidi w:val="0"/>
        <w:spacing w:lineRule="auto" w:line="288" w:before="0" w:after="0"/>
        <w:rPr>
          <w:sz w:val="21"/>
          <w:szCs w:val="21"/>
        </w:rPr>
      </w:pPr>
      <w:r>
        <w:rPr>
          <w:sz w:val="21"/>
          <w:szCs w:val="21"/>
        </w:rPr>
        <w:t>Koncem května 1916 se Anglii podařilo přimět německé loďstvo k dlouho očekávané konfrontaci hlavních sil, avšak v bitvě u Jutska se početně slabší německé flotile podařilo vyváznout. Přestože Britové utrpěli v bitvě poněkud vyšší ztráty, zůstalo jádro obou loďstev nedotčeno a poměr sil se nezměnil. Početní převaha Royal Navy tak umožňovala pokračovat v námořní blokádě německého loďstva, které po šťastném vyváznutí u Jutska již k další konfrontaci hlavních sil nenašlo odvahu.</w:t>
      </w:r>
    </w:p>
    <w:p>
      <w:pPr>
        <w:pStyle w:val="Tlotextu"/>
        <w:bidi w:val="0"/>
        <w:spacing w:lineRule="auto" w:line="288" w:before="0" w:after="0"/>
        <w:rPr>
          <w:sz w:val="21"/>
          <w:szCs w:val="21"/>
        </w:rPr>
      </w:pPr>
      <w:r>
        <w:rPr>
          <w:sz w:val="21"/>
          <w:szCs w:val="21"/>
        </w:rPr>
        <w:t>Frontové linie na Středním východě se nijak moc neměnily. Až v polovině dubna nastala výraznější změna, kdy se ruská armáda přebila až k jižním břehům Černého moře na severu Osmanské říše a držela linie na celém severovýchodě říše. Dále se však ruská armáda do konce války nedostala, protože osmanská armáda v defenzivním postavení dokázala tuto linii udržet.</w:t>
      </w:r>
    </w:p>
    <w:p>
      <w:pPr>
        <w:pStyle w:val="Tlotextu"/>
        <w:bidi w:val="0"/>
        <w:spacing w:lineRule="auto" w:line="288" w:before="0" w:after="0"/>
        <w:rPr>
          <w:sz w:val="21"/>
          <w:szCs w:val="21"/>
        </w:rPr>
      </w:pPr>
      <w:r>
        <w:rPr>
          <w:sz w:val="21"/>
          <w:szCs w:val="21"/>
        </w:rPr>
        <w:t>Na konci dubna až začátkem května zahájila osmanská armáda další ofenzívu na severu Britského Egypta. Dostala se až za Káhiru.</w:t>
      </w:r>
    </w:p>
    <w:p>
      <w:pPr>
        <w:pStyle w:val="Tlotextu"/>
        <w:bidi w:val="0"/>
        <w:spacing w:lineRule="auto" w:line="288" w:before="0" w:after="0"/>
        <w:rPr>
          <w:sz w:val="21"/>
          <w:szCs w:val="21"/>
        </w:rPr>
      </w:pPr>
      <w:r>
        <w:rPr>
          <w:sz w:val="21"/>
          <w:szCs w:val="21"/>
        </w:rPr>
        <w:t>Začátkem září se osmanská armáda dostala hlouběji za hranice Íránu na východě říše. Toto byla poslední velká ofenzíva Osmanské říše.</w:t>
      </w:r>
    </w:p>
    <w:p>
      <w:pPr>
        <w:pStyle w:val="Tlotextu"/>
        <w:bidi w:val="0"/>
        <w:spacing w:lineRule="auto" w:line="288" w:before="0" w:after="0"/>
        <w:rPr>
          <w:sz w:val="21"/>
          <w:szCs w:val="21"/>
        </w:rPr>
      </w:pPr>
      <w:r>
        <w:rPr>
          <w:sz w:val="21"/>
          <w:szCs w:val="21"/>
        </w:rPr>
        <w:t>Koncem prosince byla osmanská armáda v Íránu zatlačena ruskou armádou zpět k hranicím. Také v severním Egyptě to pro Osmanů nevypadalo dobře, protože zdejší Britská armáda zatlačovala osmanskou armádu opět zpět k hranicím. Německá říše byla nucena vyslat do Osmanské říše své jednotky.</w:t>
      </w:r>
    </w:p>
    <w:p>
      <w:pPr>
        <w:pStyle w:val="Tlotextu"/>
        <w:bidi w:val="0"/>
        <w:spacing w:lineRule="auto" w:line="288" w:before="0" w:after="0"/>
        <w:rPr>
          <w:sz w:val="21"/>
          <w:szCs w:val="21"/>
        </w:rPr>
      </w:pPr>
      <w:r>
        <w:rPr>
          <w:sz w:val="21"/>
          <w:szCs w:val="21"/>
        </w:rPr>
      </w:r>
    </w:p>
    <w:p>
      <w:pPr>
        <w:pStyle w:val="Tlotextu"/>
        <w:bidi w:val="0"/>
        <w:spacing w:lineRule="auto" w:line="288" w:before="0" w:after="0"/>
        <w:rPr>
          <w:b/>
          <w:b/>
          <w:bCs/>
          <w:sz w:val="21"/>
          <w:szCs w:val="21"/>
        </w:rPr>
      </w:pPr>
      <w:bookmarkStart w:id="16" w:name="1917_a.C5.BE_b.C5.99ezen_1918"/>
      <w:bookmarkStart w:id="17" w:name="1917_a%C5%BE_b%C5%99ezen_1918"/>
      <w:bookmarkEnd w:id="16"/>
      <w:bookmarkEnd w:id="17"/>
      <w:r>
        <w:rPr>
          <w:b/>
          <w:bCs/>
          <w:sz w:val="21"/>
          <w:szCs w:val="21"/>
        </w:rPr>
        <w:t>1917 až březen 1918</w:t>
      </w:r>
    </w:p>
    <w:p>
      <w:pPr>
        <w:pStyle w:val="Tlotextu"/>
        <w:bidi w:val="0"/>
        <w:spacing w:lineRule="auto" w:line="288" w:before="0" w:after="0"/>
        <w:rPr>
          <w:sz w:val="21"/>
          <w:szCs w:val="21"/>
        </w:rPr>
      </w:pPr>
      <w:r>
        <w:rPr>
          <w:sz w:val="21"/>
          <w:szCs w:val="21"/>
        </w:rPr>
        <w:t>Začátkem roku 1917 byla vojska ústředních mocností hluboko na nepřátelském území, neměla už však síly na rozhodný útok. Zdlouhavá válka a rostoucí izolace neposkytovaly Německu a jeho spojencům příznivé vyhlídky. Proto se koncem roku 1916 obrátili na Dohodu s mírovým návrhem, který však Dohoda rozhodně odmítla. Dohadování o možnosti separátního míru pokračovalo roku 1917, nevedlo však k pozitivnímu výsledku.</w:t>
      </w:r>
    </w:p>
    <w:p>
      <w:pPr>
        <w:pStyle w:val="Tlotextu"/>
        <w:bidi w:val="0"/>
        <w:spacing w:lineRule="auto" w:line="288" w:before="0" w:after="0"/>
        <w:rPr>
          <w:sz w:val="21"/>
          <w:szCs w:val="21"/>
        </w:rPr>
      </w:pPr>
      <w:r>
        <w:rPr>
          <w:sz w:val="21"/>
          <w:szCs w:val="21"/>
        </w:rPr>
        <w:t>Německo v úsilí překonat námořní blokádu Dohody (9. ledna) přešlo na neomezenou ponorkovou válku (31. ledna), což mimořádně zhoršilo jeho vztahy s USA. Dohoda dosáhla úspěchů i na mimoevropských bojištích, v Pacifiku a v Africe, kde až na Německou východní Afriku obsadila všechny německé kolonie. Británie podnikla úspěšné útoky proti Turecku v Palestině, obsadila Mezopotámii a vytlačila německé a turecké síly z arabských zemí.</w:t>
      </w:r>
    </w:p>
    <w:p>
      <w:pPr>
        <w:pStyle w:val="Tlotextu"/>
        <w:bidi w:val="0"/>
        <w:spacing w:lineRule="auto" w:line="288" w:before="0" w:after="0"/>
        <w:rPr>
          <w:sz w:val="21"/>
          <w:szCs w:val="21"/>
        </w:rPr>
      </w:pPr>
      <w:r>
        <w:rPr>
          <w:sz w:val="21"/>
          <w:szCs w:val="21"/>
        </w:rPr>
        <w:t>V bojujících zemích se objevily příznaky vyčerpanosti. V Rusku se vytvořila revoluční situace a v Únorové revoluci padl nenáviděný carismus. V důsledku německé ponorkové války s Dohodou vstoupily i USA 6. dubna</w:t>
      </w:r>
      <w:bookmarkStart w:id="18" w:name="cite_ref-18"/>
      <w:bookmarkEnd w:id="18"/>
      <w:r>
        <w:rPr>
          <w:sz w:val="21"/>
          <w:szCs w:val="21"/>
        </w:rPr>
        <w:t>[16] do války proti Německu a vyslaly do Evropy své expediční síly. Tím se vytvořila velká materiální i lidská převaha na straně Dohody, která se však neprojevila ihned. Naopak, vojska Dohody utrpěla obrovské ztráty při pokusu o ofenzívu (Nivellova ofenzíva v dubnu až květnu 1917) a v říjnu spojené německo-rakousko-uherské síly porazily italskou armádu v bitvě u Caporetta a fronta se zastavila až na řece Piavě.</w:t>
      </w:r>
    </w:p>
    <w:p>
      <w:pPr>
        <w:pStyle w:val="Tlotextu"/>
        <w:bidi w:val="0"/>
        <w:spacing w:lineRule="auto" w:line="288" w:before="0" w:after="0"/>
        <w:rPr>
          <w:sz w:val="21"/>
          <w:szCs w:val="21"/>
        </w:rPr>
      </w:pPr>
      <w:r>
        <w:rPr>
          <w:sz w:val="21"/>
          <w:szCs w:val="21"/>
        </w:rPr>
        <w:t>Koncem června 1917 vstoupilo do války po boku Dohody i Řecko, při jehož severních hranicích se vytvořila nová balkánská fronta.</w:t>
      </w:r>
    </w:p>
    <w:p>
      <w:pPr>
        <w:pStyle w:val="Tlotextu"/>
        <w:bidi w:val="0"/>
        <w:spacing w:lineRule="auto" w:line="288" w:before="0" w:after="0"/>
        <w:rPr>
          <w:sz w:val="21"/>
          <w:szCs w:val="21"/>
        </w:rPr>
      </w:pPr>
      <w:r>
        <w:rPr>
          <w:sz w:val="21"/>
          <w:szCs w:val="21"/>
        </w:rPr>
        <w:t>Únorová revoluce v Rusku zaktivizovala i národně-osvobozenecké boje Čechů a Slováků. Začátkem roku 1917 nový ministr zahraničních věcí totálně vyčerpaného Rakousko-Uherska Otakar Černín pochopil, že říše je na pokraji zhroucení, a proto musí uzavřít mír. Pokusy o uzavření míru s Dohodou bez Německa skončily bez úspěchu, jednak pro odpor Itálie (požadovala část rakousko-uherského území) a jednak pro odpor jednotlivých národů žijících v zemi a požadujících u dohodových států odtržení nebo zánik (v případě Čechů a Slováků) Rakousko-Uherska.</w:t>
      </w:r>
    </w:p>
    <w:p>
      <w:pPr>
        <w:pStyle w:val="Tlotextu"/>
        <w:bidi w:val="0"/>
        <w:spacing w:lineRule="auto" w:line="288" w:before="0" w:after="0"/>
        <w:rPr>
          <w:sz w:val="21"/>
          <w:szCs w:val="21"/>
        </w:rPr>
      </w:pPr>
      <w:r>
        <w:rPr>
          <w:sz w:val="21"/>
          <w:szCs w:val="21"/>
        </w:rPr>
        <w:t>Československý odboj v té době přešel do další fáze, vznikala česko-slovenská zahraniční vojska, tzv. Československé legie, nejprve v roce 1917 v Rusku, potom v prosinci 1917 ve Francii (včetně dobrovolníků z Ameriky) a v dubnu 1918 v Itálii. Československé legiebojovaly po boku Dohody s cílem „zasloužit“ Čechům a Slovákům vznik samostatného státu. Československé legie se vyznamenaly hlavně v červenci 1917 u ukrajinské vesnice Zborov, kde porazily rakousko-uherskou armádu. Po tomto úspěchu vzrostl počet československých legionářů a autorita československého odboje. V bitvě u Bachmače porazili Němce a donutili je uzavřít příměří.</w:t>
      </w:r>
    </w:p>
    <w:p>
      <w:pPr>
        <w:pStyle w:val="Tlotextu"/>
        <w:bidi w:val="0"/>
        <w:spacing w:lineRule="auto" w:line="288" w:before="0" w:after="0"/>
        <w:rPr>
          <w:sz w:val="21"/>
          <w:szCs w:val="21"/>
        </w:rPr>
      </w:pPr>
      <w:r>
        <w:rPr>
          <w:sz w:val="21"/>
          <w:szCs w:val="21"/>
        </w:rPr>
        <w:t>Dne 7. listopadu 1917 proběhla v Rusku Říjnová revoluce, kterou se v chaotické situaci dostali k moci bolševici. Nová vláda se jedním ze svých prvních dekretů – Dekretem o míru – obrátila na všechny bojující strany s výzvou uzavřít demokratický mír bez anexí a placení válečných náhrad. Ustřední mocnosti kapitulaci Ruska přijaly a 22. 11. 1917 byla zahájena jednání o mírové smlouvě. Bolševická vláda nakonec podepsala 3. března 1918 v Brestu brestlitevský mír. Rusko se vzdalo Finska, pobaltských států, Polska a Ukrajiny, zavázalo se zaplatit náhradu za znárodněné podniky, v nichž byl německý kapitál, celkem šest miliard marek, odevzdat Německu 245 564 kilogramů zlata, vojenské základny na východ od řeky Bereziny. Tím bylo i Rumunsko donuceno podepsat mír a východní fronta přestala existovat. Všechna pozornost se soustředila na frontu západní, kam Německo přesouvalo své divize z východu</w:t>
      </w:r>
      <w:bookmarkStart w:id="19" w:name="cite_ref-pacner37_19-0"/>
      <w:bookmarkEnd w:id="19"/>
      <w:r>
        <w:rPr>
          <w:sz w:val="21"/>
          <w:szCs w:val="21"/>
        </w:rPr>
        <w:t>[17], a částečně i na italskou frontu, kam zase přesunulo své síly Rakousko-Uhersko. Pro československý odboj měl tento mír negativní následky, protože se objevila možnost, že nakonec Rakousko-Uhersko a Německo vyhrají válku, a protože československé vojsko v Rusku ztrácelo svůj význam.</w:t>
      </w:r>
    </w:p>
    <w:p>
      <w:pPr>
        <w:pStyle w:val="Tlotextu"/>
        <w:bidi w:val="0"/>
        <w:spacing w:lineRule="auto" w:line="288" w:before="0" w:after="0"/>
        <w:rPr>
          <w:sz w:val="21"/>
          <w:szCs w:val="21"/>
        </w:rPr>
      </w:pPr>
      <w:r>
        <w:rPr>
          <w:sz w:val="21"/>
          <w:szCs w:val="21"/>
        </w:rPr>
        <w:t>8. ledna 1918 vydal americký prezident Woodrow Wilson svých 14 bodů, program poválečného uspořádání světa.</w:t>
      </w:r>
    </w:p>
    <w:p>
      <w:pPr>
        <w:pStyle w:val="Tlotextu"/>
        <w:bidi w:val="0"/>
        <w:spacing w:lineRule="auto" w:line="288" w:before="0" w:after="0"/>
        <w:rPr>
          <w:sz w:val="21"/>
          <w:szCs w:val="21"/>
        </w:rPr>
      </w:pPr>
      <w:r>
        <w:rPr>
          <w:sz w:val="21"/>
          <w:szCs w:val="21"/>
        </w:rPr>
        <w:t>Ruské odstoupení z války pomohlo armádě Osmanské říše, aby mohla zaujmout veškerou pozornost pouze na vojska Britského impéria v dnešní Palestině a Mezopotámii, které postupovaly směrem od Perského zálivu a 11. března 1917 dobyli Bagdád. V Arábii známý britský archeolog a voják T. E. Lawrence pomohl v červnu 1916 protiosmanské vzpouře, načež z Egypta Britové spolu s Araby v říjnu 1917 zaútočili na Palestinu a zmocnili se jí. V prosinci 1917 získali Britové Jeruzalém. Německé i turecké síly byly vytištěny z arabských zemí. Osmanská armáda byla již vyčerpána a velkou část armády vyslala na Kavkaz, aby se více zásobovala a zabránila Britskému vojsku zaútočit na území říše ze severovýchodu. Ruská vojska totiž Írán opustila a o několik dní ho začali okupovat Britská vojska. Na další ofenzívy nebo protiofenzivy se armáda Osmanské říše už nezmohla. I přes statečnému boji osmanských vojáků byla osmanská armáda zatlačována více a více na sever.</w:t>
      </w:r>
    </w:p>
    <w:p>
      <w:pPr>
        <w:pStyle w:val="Tlotextu"/>
        <w:bidi w:val="0"/>
        <w:spacing w:lineRule="auto" w:line="288" w:before="0" w:after="0"/>
        <w:rPr>
          <w:sz w:val="21"/>
          <w:szCs w:val="21"/>
        </w:rPr>
      </w:pPr>
      <w:r>
        <w:rPr>
          <w:sz w:val="21"/>
          <w:szCs w:val="21"/>
        </w:rPr>
      </w:r>
    </w:p>
    <w:p>
      <w:pPr>
        <w:pStyle w:val="Tlotextu"/>
        <w:bidi w:val="0"/>
        <w:spacing w:lineRule="auto" w:line="288" w:before="0" w:after="0"/>
        <w:rPr>
          <w:b/>
          <w:b/>
          <w:bCs/>
          <w:sz w:val="21"/>
          <w:szCs w:val="21"/>
        </w:rPr>
      </w:pPr>
      <w:bookmarkStart w:id="20" w:name="Z.C3.A1v.C4.9Br_v.C3.A1lky_.281918.29"/>
      <w:bookmarkStart w:id="21" w:name="Z%C3%A1v%C4%9Br_v%C3%A1lky_(1918)"/>
      <w:bookmarkEnd w:id="20"/>
      <w:bookmarkEnd w:id="21"/>
      <w:r>
        <w:rPr>
          <w:b/>
          <w:bCs/>
          <w:sz w:val="21"/>
          <w:szCs w:val="21"/>
        </w:rPr>
        <w:t>Závěr války (1918)</w:t>
      </w:r>
    </w:p>
    <w:p>
      <w:pPr>
        <w:pStyle w:val="Tlotextu"/>
        <w:bidi w:val="0"/>
        <w:spacing w:lineRule="auto" w:line="288" w:before="0" w:after="0"/>
        <w:rPr>
          <w:sz w:val="21"/>
          <w:szCs w:val="21"/>
        </w:rPr>
      </w:pPr>
      <w:r>
        <w:rPr>
          <w:sz w:val="21"/>
          <w:szCs w:val="21"/>
        </w:rPr>
        <w:t>Pokud jde o československé vojsko v Rusku, začátkem léta 1918 československá vojska obsadila téměř celou Transsibiřskou magistrálu a dobyla všechna velká města na Sibiři, po incidentu s maďarskými zajatci Ruska se totiž legionáři odmítli odzbrojit, jak se dohodlo Německo s bolševiky, za což si vysloužilo uznání dohodových mocností a jednotlivé dohodové země začaly postupně v průběhu roku 1918 uznávat Československou národní radu a jejího předsedu profesora T.G. Masaryka. Odtud byl již jen krůček k vzniku Československa. Cara Mikuláše II. a jeho rodinu se jim však již zachránit ze zajetí nepodařilo, 17. července 1918, necelý týden před příchodem legií do Jekatěrinburgu byla celá rodina vyvražděna na přímý příkaz Rudých.</w:t>
      </w:r>
    </w:p>
    <w:p>
      <w:pPr>
        <w:pStyle w:val="Tlotextu"/>
        <w:bidi w:val="0"/>
        <w:spacing w:lineRule="auto" w:line="288" w:before="0" w:after="0"/>
        <w:rPr>
          <w:sz w:val="21"/>
          <w:szCs w:val="21"/>
        </w:rPr>
      </w:pPr>
      <w:r>
        <w:rPr>
          <w:sz w:val="21"/>
          <w:szCs w:val="21"/>
        </w:rPr>
        <w:t>Jarní německá ofenzíva na západní frontě však přes přesun sil z Ruska neměla úspěch, protože 8. srpna 1918 Dohoda prolomila německou obranu mezi Albertem a Montdidierem. Potom se už od bitvy u Arden (26. září) francouzsko-britská vojska valila na Sedan a Němci pochopili, že válku prohráli. 15. září požádalo o mír Rakousko-Uhersko (spojenci ho odmítli),</w:t>
      </w:r>
      <w:bookmarkStart w:id="22" w:name="cite_ref-pacner73_20-0"/>
      <w:bookmarkEnd w:id="22"/>
      <w:r>
        <w:rPr>
          <w:sz w:val="21"/>
          <w:szCs w:val="21"/>
        </w:rPr>
        <w:t>[18] 30. září Bulharsko, o měsíc později Osmanská říše.</w:t>
      </w:r>
    </w:p>
    <w:p>
      <w:pPr>
        <w:pStyle w:val="Tlotextu"/>
        <w:bidi w:val="0"/>
        <w:spacing w:lineRule="auto" w:line="288" w:before="0" w:after="0"/>
        <w:rPr>
          <w:sz w:val="21"/>
          <w:szCs w:val="21"/>
        </w:rPr>
      </w:pPr>
      <w:r>
        <w:rPr>
          <w:sz w:val="21"/>
          <w:szCs w:val="21"/>
        </w:rPr>
        <w:t>Ztroskotala i rakousko-uherská ofenzíva na Piavě, kde Italové 24. října začali rozhodující útok a rakousko-uherští vojáci se dali na bezhlavý útěk.[zdroj?] V následujících dnech Rakousko-Uhersko zaniklo (např. vznik Československa 28. října), přestože rakousko-uherská vláda ještě podepsala příměří s Dohodou 3. listopadu 1918 ve Villa Giusti u Padovy. Jednání začala 1. listopadu 1918 u Padovy v severní Itálii mezi zmocněnci Dohody a Rakousko-Uherska o příměří. K podpisu příměří došlo 3. listopadu v 15 hodin a platnost začínala od stejné hodiny následujícího dne. 8. listopadu poblíž Compiègne začali se zástupci Dohody vyjednávat Němci.</w:t>
      </w:r>
      <w:bookmarkStart w:id="23" w:name="cite_ref-.22pacner.22111.22_21-0"/>
      <w:bookmarkEnd w:id="23"/>
      <w:r>
        <w:rPr>
          <w:sz w:val="21"/>
          <w:szCs w:val="21"/>
        </w:rPr>
        <w:t>[19] 9. listopadu abdikoval Německý císař Vilém II., a sociální demokraté vyhlásili v Berlíně republiku.</w:t>
      </w:r>
      <w:bookmarkStart w:id="24" w:name="cite_ref-.22pacner.22111.22_21-1"/>
      <w:bookmarkEnd w:id="24"/>
      <w:r>
        <w:rPr>
          <w:sz w:val="21"/>
          <w:szCs w:val="21"/>
        </w:rPr>
        <w:t>[19] 11. listopadu rakouský císař Karel I. podepsal pod silným nátlakem prohlášení že se vzdává všech zásahů do státních záležitostí (nikoli abdikaci). Téhož dne císař opustil i Schönbrunnský zámek ve Vídni, tímto Rakousko-Uhersko definitivně zaniklo.</w:t>
      </w:r>
      <w:bookmarkStart w:id="25" w:name="cite_ref-22"/>
      <w:bookmarkEnd w:id="25"/>
      <w:r>
        <w:rPr>
          <w:sz w:val="21"/>
          <w:szCs w:val="21"/>
        </w:rPr>
        <w:t>[20]</w:t>
      </w:r>
    </w:p>
    <w:p>
      <w:pPr>
        <w:pStyle w:val="Tlotextu"/>
        <w:bidi w:val="0"/>
        <w:spacing w:lineRule="auto" w:line="288" w:before="0" w:after="0"/>
        <w:rPr>
          <w:sz w:val="21"/>
          <w:szCs w:val="21"/>
        </w:rPr>
      </w:pPr>
      <w:r>
        <w:rPr>
          <w:sz w:val="21"/>
          <w:szCs w:val="21"/>
        </w:rPr>
        <w:t>Osamocené Německo 11. listopadu 1918 podepsalo v Compiègne příměří, čímž první světová válka skončila.</w:t>
      </w:r>
      <w:bookmarkStart w:id="26" w:name="cite_ref-.22pacner.22111.22_21-2"/>
      <w:bookmarkEnd w:id="26"/>
      <w:r>
        <w:rPr>
          <w:sz w:val="21"/>
          <w:szCs w:val="21"/>
        </w:rPr>
        <w:t>[19]</w:t>
      </w:r>
    </w:p>
    <w:p>
      <w:pPr>
        <w:pStyle w:val="Tlotextu"/>
        <w:bidi w:val="0"/>
        <w:spacing w:lineRule="auto" w:line="288" w:before="0" w:after="0"/>
        <w:rPr>
          <w:sz w:val="21"/>
          <w:szCs w:val="21"/>
        </w:rPr>
      </w:pPr>
      <w:r>
        <w:rPr>
          <w:sz w:val="21"/>
          <w:szCs w:val="21"/>
        </w:rPr>
      </w:r>
    </w:p>
    <w:p>
      <w:pPr>
        <w:pStyle w:val="Tlotextu"/>
        <w:bidi w:val="0"/>
        <w:spacing w:lineRule="auto" w:line="288" w:before="0" w:after="0"/>
        <w:rPr>
          <w:sz w:val="21"/>
          <w:szCs w:val="21"/>
        </w:rPr>
      </w:pPr>
      <w:r>
        <w:rPr>
          <w:b/>
          <w:bCs/>
          <w:sz w:val="21"/>
          <w:szCs w:val="21"/>
        </w:rPr>
        <w:t>Odkazy</w:t>
      </w:r>
      <w:r>
        <w:rPr>
          <w:sz w:val="21"/>
          <w:szCs w:val="21"/>
        </w:rPr>
        <w:b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Nadpis3"/>
      <w:numFmt w:val="none"/>
      <w:suff w:val="nothing"/>
      <w:lvlText w:val=""/>
      <w:lvlJc w:val="left"/>
      <w:pPr>
        <w:ind w:left="0" w:hanging="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cs-CZ" w:eastAsia="zh-CN" w:bidi="hi-IN"/>
      </w:rPr>
    </w:rPrDefault>
    <w:pPrDefault>
      <w:pPr/>
    </w:pPrDefault>
  </w:docDefaults>
  <w:style w:type="paragraph" w:styleId="Normal">
    <w:name w:val="Normal"/>
    <w:qFormat/>
    <w:pPr>
      <w:widowControl/>
      <w:suppressAutoHyphens w:val="true"/>
      <w:bidi w:val="0"/>
    </w:pPr>
    <w:rPr>
      <w:rFonts w:ascii="Liberation Serif;Times New Roman" w:hAnsi="Liberation Serif;Times New Roman" w:eastAsia="Droid Sans Fallback" w:cs="FreeSans"/>
      <w:color w:val="auto"/>
      <w:kern w:val="2"/>
      <w:sz w:val="24"/>
      <w:szCs w:val="24"/>
      <w:lang w:val="cs-CZ" w:eastAsia="zh-CN" w:bidi="hi-IN"/>
    </w:rPr>
  </w:style>
  <w:style w:type="paragraph" w:styleId="Nadpis3">
    <w:name w:val="Heading 3"/>
    <w:basedOn w:val="Nadpis"/>
    <w:next w:val="Tlotextu"/>
    <w:qFormat/>
    <w:pPr>
      <w:numPr>
        <w:ilvl w:val="2"/>
        <w:numId w:val="1"/>
      </w:numPr>
      <w:spacing w:before="140" w:after="120"/>
      <w:outlineLvl w:val="2"/>
    </w:pPr>
    <w:rPr>
      <w:rFonts w:ascii="Liberation Serif;Times New Roman" w:hAnsi="Liberation Serif;Times New Roman" w:eastAsia="Droid Sans Fallback" w:cs="FreeSans"/>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bC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Internetovodkaz">
    <w:name w:val="Internetový odkaz"/>
    <w:rPr>
      <w:color w:val="000080"/>
      <w:u w:val="single"/>
      <w:lang w:val="zxx" w:eastAsia="zxx" w:bidi="zxx"/>
    </w:rPr>
  </w:style>
  <w:style w:type="character" w:styleId="Symbolyproslovn">
    <w:name w:val="Symboly pro číslování"/>
    <w:qFormat/>
    <w:rPr/>
  </w:style>
  <w:style w:type="paragraph" w:styleId="Nadpis">
    <w:name w:val="Nadpis"/>
    <w:basedOn w:val="Normal"/>
    <w:next w:val="Tlotextu"/>
    <w:qFormat/>
    <w:pPr>
      <w:keepNext w:val="true"/>
      <w:spacing w:before="240" w:after="120"/>
    </w:pPr>
    <w:rPr>
      <w:rFonts w:ascii="Liberation Sans;Arial" w:hAnsi="Liberation Sans;Arial" w:eastAsia="Droid Sans Fallback"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LibreOffice/5.4.7.2$Windows_X86_64 LibreOffice_project/c838ef25c16710f8838b1faec480ebba495259d0</Application>
  <Pages>7</Pages>
  <Words>3814</Words>
  <Characters>21940</Characters>
  <CharactersWithSpaces>25693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2017-11-06T01:10:30Z</dcterms:created>
  <dc:creator/>
  <dc:description/>
  <dc:language>cs-CZ</dc:language>
  <cp:lastModifiedBy/>
  <dcterms:modified xsi:type="dcterms:W3CDTF">2018-06-16T14:07:52Z</dcterms:modified>
  <cp:revision>5</cp:revision>
  <dc:subject/>
  <dc:title/>
</cp:coreProperties>
</file>